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460BC8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460BC8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460BC8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2014-08-14T18:58:00Z</dcterms:modified>
</cp:coreProperties>
</file>